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4B" w:rsidRDefault="006B5B91" w:rsidP="006B5B91">
      <w:pPr>
        <w:pStyle w:val="Titolo1"/>
      </w:pPr>
      <w:r>
        <w:t xml:space="preserve">   Tarzo </w:t>
      </w:r>
      <w:r w:rsidR="00862439">
        <w:t xml:space="preserve">su TV2000 </w:t>
      </w:r>
      <w:r w:rsidR="004A3F76">
        <w:t xml:space="preserve">  sui  Borghi d’Italia </w:t>
      </w:r>
      <w:r w:rsidR="00862439">
        <w:t xml:space="preserve">in onda sabato 9 febbraio e domenica in replica </w:t>
      </w:r>
      <w:r w:rsidR="004A3F76">
        <w:t>,</w:t>
      </w:r>
      <w:r w:rsidR="00862439">
        <w:t xml:space="preserve"> </w:t>
      </w:r>
      <w:r w:rsidR="004A3F76">
        <w:t xml:space="preserve">con il servizio  dedicato al </w:t>
      </w:r>
      <w:r>
        <w:t xml:space="preserve"> Giard</w:t>
      </w:r>
      <w:r w:rsidR="004A3F76">
        <w:t>ino museo Bonsai della serenità di Armando e Haina Dal Col.</w:t>
      </w:r>
    </w:p>
    <w:p w:rsidR="004A3F76" w:rsidRDefault="004A3F76" w:rsidP="004A3F76">
      <w:pPr>
        <w:rPr>
          <w:sz w:val="24"/>
          <w:szCs w:val="24"/>
        </w:rPr>
      </w:pPr>
    </w:p>
    <w:p w:rsidR="006B5B91" w:rsidRPr="00F36C23" w:rsidRDefault="00C32564" w:rsidP="006B5B91">
      <w:pPr>
        <w:rPr>
          <w:sz w:val="24"/>
          <w:szCs w:val="24"/>
        </w:rPr>
      </w:pPr>
      <w:r>
        <w:rPr>
          <w:sz w:val="24"/>
          <w:szCs w:val="24"/>
        </w:rPr>
        <w:t>La TV2000 Vaticana è famosa per i suoi reportage dedicati  ai Borghi d’Italia e, sabato</w:t>
      </w:r>
      <w:r w:rsidR="00F36C23">
        <w:rPr>
          <w:sz w:val="24"/>
          <w:szCs w:val="24"/>
        </w:rPr>
        <w:t xml:space="preserve"> 9 febbraio alle ore 16,25 con la replica di domenica 10 alle ore 13,30 andrà in onda sul Canale 28 del Digitale Terrestre e su </w:t>
      </w:r>
      <w:proofErr w:type="spellStart"/>
      <w:r w:rsidR="00F36C23">
        <w:rPr>
          <w:sz w:val="24"/>
          <w:szCs w:val="24"/>
        </w:rPr>
        <w:t>Sky</w:t>
      </w:r>
      <w:proofErr w:type="spellEnd"/>
      <w:r w:rsidR="00F36C23">
        <w:rPr>
          <w:sz w:val="24"/>
          <w:szCs w:val="24"/>
        </w:rPr>
        <w:t xml:space="preserve"> Canale 142 il video servizio  della durata di 27 minuti.</w:t>
      </w:r>
    </w:p>
    <w:p w:rsidR="009A412E" w:rsidRDefault="009A412E" w:rsidP="009A412E">
      <w:r w:rsidRPr="00CF6988">
        <w:t>Ho avuto il pia</w:t>
      </w:r>
      <w:r w:rsidR="00F36C23">
        <w:t>cere d’essere intervistato dal</w:t>
      </w:r>
      <w:r w:rsidRPr="00CF6988">
        <w:t xml:space="preserve"> giornalista di </w:t>
      </w:r>
      <w:r w:rsidR="00F36C23">
        <w:t xml:space="preserve">TV2000 Dottor  Mario </w:t>
      </w:r>
      <w:proofErr w:type="spellStart"/>
      <w:r w:rsidR="00F36C23">
        <w:t>Placidini</w:t>
      </w:r>
      <w:proofErr w:type="spellEnd"/>
      <w:r w:rsidRPr="00CF6988">
        <w:t>,</w:t>
      </w:r>
      <w:r w:rsidR="00F154AD">
        <w:t xml:space="preserve"> </w:t>
      </w:r>
      <w:r w:rsidRPr="00CF6988">
        <w:t xml:space="preserve"> per un servizio </w:t>
      </w:r>
      <w:r w:rsidR="00F36C23">
        <w:t xml:space="preserve">straordinario </w:t>
      </w:r>
      <w:r w:rsidRPr="00CF6988">
        <w:t>televisivo dedicato al mio Giardino</w:t>
      </w:r>
      <w:r w:rsidR="00F36C23">
        <w:t xml:space="preserve"> museo Bonsai della serenità</w:t>
      </w:r>
      <w:r w:rsidRPr="00CF6988">
        <w:t>.</w:t>
      </w:r>
    </w:p>
    <w:p w:rsidR="00F36C23" w:rsidRDefault="00F36C23" w:rsidP="009A412E">
      <w:r>
        <w:t>Il video</w:t>
      </w:r>
      <w:r w:rsidR="004E680C">
        <w:t xml:space="preserve"> integrale </w:t>
      </w:r>
      <w:r>
        <w:t xml:space="preserve"> s</w:t>
      </w:r>
      <w:r w:rsidR="004E680C">
        <w:t>arà messo in onda anche  su</w:t>
      </w:r>
      <w:r w:rsidR="00F154AD">
        <w:t xml:space="preserve">: </w:t>
      </w:r>
      <w:r w:rsidR="004E680C">
        <w:t xml:space="preserve"> You T</w:t>
      </w:r>
      <w:r>
        <w:t>ube</w:t>
      </w:r>
      <w:r w:rsidR="00035272">
        <w:t xml:space="preserve">  </w:t>
      </w:r>
      <w:r w:rsidR="00F154AD">
        <w:t xml:space="preserve"> Borghi  d’Italia Tarzo Treviso.</w:t>
      </w:r>
    </w:p>
    <w:tbl>
      <w:tblPr>
        <w:tblW w:w="9000" w:type="dxa"/>
        <w:tblCellSpacing w:w="0" w:type="dxa"/>
        <w:tblCellMar>
          <w:left w:w="0" w:type="dxa"/>
          <w:right w:w="0" w:type="dxa"/>
        </w:tblCellMar>
        <w:tblLook w:val="04A0" w:firstRow="1" w:lastRow="0" w:firstColumn="1" w:lastColumn="0" w:noHBand="0" w:noVBand="1"/>
      </w:tblPr>
      <w:tblGrid>
        <w:gridCol w:w="9000"/>
      </w:tblGrid>
      <w:tr w:rsidR="002C0D8C" w:rsidRPr="002C0D8C" w:rsidTr="00177BB0">
        <w:trPr>
          <w:tblCellSpacing w:w="0" w:type="dxa"/>
        </w:trPr>
        <w:tc>
          <w:tcPr>
            <w:tcW w:w="9000" w:type="dxa"/>
            <w:shd w:val="clear" w:color="auto" w:fill="F4F5F5"/>
            <w:hideMark/>
          </w:tcPr>
          <w:p w:rsidR="00177BB0" w:rsidRDefault="00177BB0" w:rsidP="002C0D8C"/>
          <w:p w:rsidR="00177BB0" w:rsidRDefault="00177BB0" w:rsidP="002C0D8C">
            <w:r>
              <w:t xml:space="preserve">Qualche </w:t>
            </w:r>
            <w:r w:rsidR="00EC4080">
              <w:t xml:space="preserve"> notizia dell’evento bella fresca.</w:t>
            </w:r>
            <w:bookmarkStart w:id="0" w:name="_GoBack"/>
            <w:bookmarkEnd w:id="0"/>
          </w:p>
          <w:p w:rsidR="002C0D8C" w:rsidRPr="002C0D8C" w:rsidRDefault="002C0D8C" w:rsidP="002C0D8C">
            <w:r w:rsidRPr="002C0D8C">
              <w:br/>
            </w:r>
            <w:r w:rsidRPr="002C0D8C">
              <w:rPr>
                <w:noProof/>
                <w:lang w:eastAsia="it-IT"/>
              </w:rPr>
              <w:drawing>
                <wp:inline distT="0" distB="0" distL="0" distR="0" wp14:anchorId="430594CF" wp14:editId="482AB399">
                  <wp:extent cx="2818765" cy="1233170"/>
                  <wp:effectExtent l="0" t="0" r="635" b="5080"/>
                  <wp:docPr id="1" name="Immagine 1" descr="http://www.tv2000.it/newsletter/content/images/numero_102/bor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v2000.it/newsletter/content/images/numero_102/borgh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8765" cy="1233170"/>
                          </a:xfrm>
                          <a:prstGeom prst="rect">
                            <a:avLst/>
                          </a:prstGeom>
                          <a:noFill/>
                          <a:ln>
                            <a:noFill/>
                          </a:ln>
                        </pic:spPr>
                      </pic:pic>
                    </a:graphicData>
                  </a:graphic>
                </wp:inline>
              </w:drawing>
            </w:r>
            <w:r w:rsidRPr="002C0D8C">
              <w:br/>
            </w:r>
            <w:r w:rsidRPr="002C0D8C">
              <w:rPr>
                <w:b/>
                <w:bCs/>
              </w:rPr>
              <w:t>Borghi d'Italia</w:t>
            </w:r>
            <w:r w:rsidRPr="002C0D8C">
              <w:br/>
            </w:r>
            <w:r w:rsidRPr="002C0D8C">
              <w:br/>
            </w:r>
            <w:r w:rsidRPr="002C0D8C">
              <w:rPr>
                <w:b/>
                <w:bCs/>
              </w:rPr>
              <w:t>Sabato 9 febbraio</w:t>
            </w:r>
            <w:r w:rsidRPr="002C0D8C">
              <w:t> alle </w:t>
            </w:r>
            <w:r w:rsidRPr="002C0D8C">
              <w:rPr>
                <w:b/>
                <w:bCs/>
              </w:rPr>
              <w:t>16.25</w:t>
            </w:r>
            <w:r w:rsidRPr="002C0D8C">
              <w:t> e in replica domenica 10 febbraio alle 13.30 protagonista di </w:t>
            </w:r>
            <w:hyperlink r:id="rId6" w:tgtFrame="_blank" w:history="1">
              <w:r w:rsidRPr="002C0D8C">
                <w:rPr>
                  <w:rStyle w:val="Collegamentoipertestuale"/>
                  <w:i/>
                  <w:iCs/>
                </w:rPr>
                <w:t>Borghi d'Italia</w:t>
              </w:r>
            </w:hyperlink>
            <w:r w:rsidRPr="002C0D8C">
              <w:t> sarà il Comune di Tarzo, in provincia di Treviso. </w:t>
            </w:r>
            <w:r w:rsidRPr="002C0D8C">
              <w:rPr>
                <w:b/>
                <w:bCs/>
              </w:rPr>
              <w:t xml:space="preserve">Mario </w:t>
            </w:r>
            <w:proofErr w:type="spellStart"/>
            <w:r w:rsidRPr="002C0D8C">
              <w:rPr>
                <w:b/>
                <w:bCs/>
              </w:rPr>
              <w:t>Placidini</w:t>
            </w:r>
            <w:proofErr w:type="spellEnd"/>
            <w:r w:rsidRPr="002C0D8C">
              <w:t> ci porta nei piccoli borghi del circ</w:t>
            </w:r>
            <w:r>
              <w:t>ondario: Nogarolo, Arfanta, Corb</w:t>
            </w:r>
            <w:r w:rsidRPr="002C0D8C">
              <w:t>anese, Colmaggiore e Fratta. Il territorio del paese è abbastanza vasto e variegato, si passa dalla montagna al lago, dai castagneti alle vigne. Incontreremo il sindaco, gli abitanti, il parroco. Una guida turistica della Provincia di Treviso ci accompagnerà nell'itinerario delle interessanti chiesette ricche di storia e con tele e affreschi di pregio. Un giovane ci porterà alla scoperta della preparazione delle carni suine e non trascurerà la tradizione del prosecco. </w:t>
            </w:r>
            <w:r w:rsidRPr="002C0D8C">
              <w:br/>
              <w:t>Non mancheranno, nel corso della XIX puntata, i genuini piatti tipici e il dialetto. Continueremo con un simpatico agricoltore che intonerà a braccio i canti del luogo. Tra le curiosità, le telecamere di Tv2000 mostreranno anche il delizioso Museo Giardino Bonsai della Serenità, che sarà raccontato dal suo fondatore </w:t>
            </w:r>
            <w:r w:rsidRPr="002C0D8C">
              <w:rPr>
                <w:b/>
                <w:bCs/>
              </w:rPr>
              <w:t>Armando Dal Col</w:t>
            </w:r>
            <w:r w:rsidRPr="002C0D8C">
              <w:t>, nativo e residente a Tarzo, campione mondiale di Bonsai più volte.</w:t>
            </w:r>
          </w:p>
        </w:tc>
      </w:tr>
    </w:tbl>
    <w:p w:rsidR="009A412E" w:rsidRDefault="009A412E" w:rsidP="006B5B91"/>
    <w:sectPr w:rsidR="009A41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E9"/>
    <w:rsid w:val="00035272"/>
    <w:rsid w:val="00177BB0"/>
    <w:rsid w:val="002C0D8C"/>
    <w:rsid w:val="002C768A"/>
    <w:rsid w:val="004A3F76"/>
    <w:rsid w:val="004E680C"/>
    <w:rsid w:val="00554A30"/>
    <w:rsid w:val="006B5B91"/>
    <w:rsid w:val="0070014B"/>
    <w:rsid w:val="00862439"/>
    <w:rsid w:val="00885FE9"/>
    <w:rsid w:val="009A412E"/>
    <w:rsid w:val="00B924AF"/>
    <w:rsid w:val="00C32564"/>
    <w:rsid w:val="00D70BDD"/>
    <w:rsid w:val="00EC4080"/>
    <w:rsid w:val="00F154AD"/>
    <w:rsid w:val="00F36C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0BDD"/>
  </w:style>
  <w:style w:type="paragraph" w:styleId="Titolo1">
    <w:name w:val="heading 1"/>
    <w:basedOn w:val="Normale"/>
    <w:next w:val="Normale"/>
    <w:link w:val="Titolo1Carattere"/>
    <w:uiPriority w:val="9"/>
    <w:qFormat/>
    <w:rsid w:val="00554A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54A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54A3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554A30"/>
    <w:rPr>
      <w:rFonts w:asciiTheme="majorHAnsi" w:eastAsiaTheme="majorEastAsia" w:hAnsiTheme="majorHAnsi" w:cstheme="majorBidi"/>
      <w:b/>
      <w:bCs/>
      <w:color w:val="4F81BD" w:themeColor="accent1"/>
      <w:sz w:val="26"/>
      <w:szCs w:val="26"/>
    </w:rPr>
  </w:style>
  <w:style w:type="paragraph" w:styleId="Titolo">
    <w:name w:val="Title"/>
    <w:basedOn w:val="Normale"/>
    <w:next w:val="Normale"/>
    <w:link w:val="TitoloCarattere"/>
    <w:uiPriority w:val="10"/>
    <w:qFormat/>
    <w:rsid w:val="00554A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54A30"/>
    <w:rPr>
      <w:rFonts w:asciiTheme="majorHAnsi" w:eastAsiaTheme="majorEastAsia" w:hAnsiTheme="majorHAnsi" w:cstheme="majorBidi"/>
      <w:color w:val="17365D" w:themeColor="text2" w:themeShade="BF"/>
      <w:spacing w:val="5"/>
      <w:kern w:val="28"/>
      <w:sz w:val="52"/>
      <w:szCs w:val="52"/>
    </w:rPr>
  </w:style>
  <w:style w:type="character" w:styleId="Enfasigrassetto">
    <w:name w:val="Strong"/>
    <w:basedOn w:val="Carpredefinitoparagrafo"/>
    <w:uiPriority w:val="22"/>
    <w:qFormat/>
    <w:rsid w:val="00554A30"/>
    <w:rPr>
      <w:b/>
      <w:bCs/>
    </w:rPr>
  </w:style>
  <w:style w:type="paragraph" w:styleId="Citazione">
    <w:name w:val="Quote"/>
    <w:basedOn w:val="Normale"/>
    <w:next w:val="Normale"/>
    <w:link w:val="CitazioneCarattere"/>
    <w:uiPriority w:val="29"/>
    <w:qFormat/>
    <w:rsid w:val="00554A30"/>
    <w:rPr>
      <w:i/>
      <w:iCs/>
      <w:color w:val="000000" w:themeColor="text1"/>
    </w:rPr>
  </w:style>
  <w:style w:type="character" w:customStyle="1" w:styleId="CitazioneCarattere">
    <w:name w:val="Citazione Carattere"/>
    <w:basedOn w:val="Carpredefinitoparagrafo"/>
    <w:link w:val="Citazione"/>
    <w:uiPriority w:val="29"/>
    <w:rsid w:val="00554A30"/>
    <w:rPr>
      <w:i/>
      <w:iCs/>
      <w:color w:val="000000" w:themeColor="text1"/>
    </w:rPr>
  </w:style>
  <w:style w:type="character" w:styleId="Collegamentoipertestuale">
    <w:name w:val="Hyperlink"/>
    <w:basedOn w:val="Carpredefinitoparagrafo"/>
    <w:uiPriority w:val="99"/>
    <w:unhideWhenUsed/>
    <w:rsid w:val="002C0D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0BDD"/>
  </w:style>
  <w:style w:type="paragraph" w:styleId="Titolo1">
    <w:name w:val="heading 1"/>
    <w:basedOn w:val="Normale"/>
    <w:next w:val="Normale"/>
    <w:link w:val="Titolo1Carattere"/>
    <w:uiPriority w:val="9"/>
    <w:qFormat/>
    <w:rsid w:val="00554A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54A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54A3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554A30"/>
    <w:rPr>
      <w:rFonts w:asciiTheme="majorHAnsi" w:eastAsiaTheme="majorEastAsia" w:hAnsiTheme="majorHAnsi" w:cstheme="majorBidi"/>
      <w:b/>
      <w:bCs/>
      <w:color w:val="4F81BD" w:themeColor="accent1"/>
      <w:sz w:val="26"/>
      <w:szCs w:val="26"/>
    </w:rPr>
  </w:style>
  <w:style w:type="paragraph" w:styleId="Titolo">
    <w:name w:val="Title"/>
    <w:basedOn w:val="Normale"/>
    <w:next w:val="Normale"/>
    <w:link w:val="TitoloCarattere"/>
    <w:uiPriority w:val="10"/>
    <w:qFormat/>
    <w:rsid w:val="00554A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54A30"/>
    <w:rPr>
      <w:rFonts w:asciiTheme="majorHAnsi" w:eastAsiaTheme="majorEastAsia" w:hAnsiTheme="majorHAnsi" w:cstheme="majorBidi"/>
      <w:color w:val="17365D" w:themeColor="text2" w:themeShade="BF"/>
      <w:spacing w:val="5"/>
      <w:kern w:val="28"/>
      <w:sz w:val="52"/>
      <w:szCs w:val="52"/>
    </w:rPr>
  </w:style>
  <w:style w:type="character" w:styleId="Enfasigrassetto">
    <w:name w:val="Strong"/>
    <w:basedOn w:val="Carpredefinitoparagrafo"/>
    <w:uiPriority w:val="22"/>
    <w:qFormat/>
    <w:rsid w:val="00554A30"/>
    <w:rPr>
      <w:b/>
      <w:bCs/>
    </w:rPr>
  </w:style>
  <w:style w:type="paragraph" w:styleId="Citazione">
    <w:name w:val="Quote"/>
    <w:basedOn w:val="Normale"/>
    <w:next w:val="Normale"/>
    <w:link w:val="CitazioneCarattere"/>
    <w:uiPriority w:val="29"/>
    <w:qFormat/>
    <w:rsid w:val="00554A30"/>
    <w:rPr>
      <w:i/>
      <w:iCs/>
      <w:color w:val="000000" w:themeColor="text1"/>
    </w:rPr>
  </w:style>
  <w:style w:type="character" w:customStyle="1" w:styleId="CitazioneCarattere">
    <w:name w:val="Citazione Carattere"/>
    <w:basedOn w:val="Carpredefinitoparagrafo"/>
    <w:link w:val="Citazione"/>
    <w:uiPriority w:val="29"/>
    <w:rsid w:val="00554A30"/>
    <w:rPr>
      <w:i/>
      <w:iCs/>
      <w:color w:val="000000" w:themeColor="text1"/>
    </w:rPr>
  </w:style>
  <w:style w:type="character" w:styleId="Collegamentoipertestuale">
    <w:name w:val="Hyperlink"/>
    <w:basedOn w:val="Carpredefinitoparagrafo"/>
    <w:uiPriority w:val="99"/>
    <w:unhideWhenUsed/>
    <w:rsid w:val="002C0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5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v2000.it/newsletter/public_html/lists/lt.php?id=cU0AAAACAgMGVhgLC1xPUQtVBwM%3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305</Words>
  <Characters>1743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Armando</cp:lastModifiedBy>
  <cp:revision>11</cp:revision>
  <dcterms:created xsi:type="dcterms:W3CDTF">2013-01-24T10:30:00Z</dcterms:created>
  <dcterms:modified xsi:type="dcterms:W3CDTF">2013-02-03T14:26:00Z</dcterms:modified>
</cp:coreProperties>
</file>